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drawing>
          <wp:inline distT="0" distB="0" distL="0" distR="0">
            <wp:extent cx="561975" cy="674370"/>
            <wp:effectExtent l="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6" cy="67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E26229" w:rsidRDefault="008F181C" w:rsidP="008F18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24.03.2021</w:t>
      </w:r>
      <w:r w:rsidRPr="00F20EB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0E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0EB5">
        <w:rPr>
          <w:rFonts w:ascii="Times New Roman" w:hAnsi="Times New Roman" w:cs="Times New Roman"/>
          <w:sz w:val="24"/>
          <w:szCs w:val="24"/>
        </w:rPr>
        <w:t xml:space="preserve">   с.Хандальск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0E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№ 7-р</w:t>
      </w: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 xml:space="preserve">О введении дополнительных кодов </w:t>
      </w:r>
    </w:p>
    <w:p w:rsidR="008F181C" w:rsidRPr="00392A34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8F181C" w:rsidRPr="00392A34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В соответствии с п.9 ст.20, п.4 ст.21 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Федерации,</w:t>
      </w:r>
    </w:p>
    <w:p w:rsidR="008F181C" w:rsidRPr="00392A34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ст.55 Устава Хандальского сельсовета Абан</w:t>
      </w:r>
      <w:r>
        <w:rPr>
          <w:rFonts w:ascii="Times New Roman" w:hAnsi="Times New Roman" w:cs="Times New Roman"/>
          <w:sz w:val="24"/>
          <w:szCs w:val="24"/>
        </w:rPr>
        <w:t>ского района Красноярского края:</w:t>
      </w:r>
    </w:p>
    <w:p w:rsidR="008F181C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1. Дополнить перечень кодов бюджетной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закреплённых за гла</w:t>
      </w:r>
      <w:r>
        <w:rPr>
          <w:rFonts w:ascii="Times New Roman" w:hAnsi="Times New Roman" w:cs="Times New Roman"/>
          <w:sz w:val="24"/>
          <w:szCs w:val="24"/>
        </w:rPr>
        <w:t>вными</w:t>
      </w:r>
    </w:p>
    <w:p w:rsidR="008F181C" w:rsidRPr="00392A34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администраторами доходов бюджета Хандальского сельсовета Абанского района следующим кодом бюджетной классификации:</w:t>
      </w:r>
    </w:p>
    <w:p w:rsidR="008F181C" w:rsidRPr="00392A34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5068"/>
      </w:tblGrid>
      <w:tr w:rsidR="008F181C" w:rsidRPr="00392A34" w:rsidTr="008F181C">
        <w:trPr>
          <w:trHeight w:val="612"/>
        </w:trPr>
        <w:tc>
          <w:tcPr>
            <w:tcW w:w="52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8F181C" w:rsidRPr="00392A34" w:rsidTr="008F181C">
        <w:trPr>
          <w:trHeight w:val="775"/>
        </w:trPr>
        <w:tc>
          <w:tcPr>
            <w:tcW w:w="52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F181C" w:rsidRPr="00392A34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3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92A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2 4</w:t>
            </w:r>
            <w:r w:rsidRPr="00392A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9 999 10 1049 150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8F181C" w:rsidRPr="00392A34" w:rsidRDefault="008F181C" w:rsidP="008F181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 w:rsidRPr="00392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  <w:r w:rsidRPr="00392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F181C" w:rsidRDefault="008F181C" w:rsidP="008F181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F181C" w:rsidRPr="00392A34" w:rsidRDefault="008F181C" w:rsidP="008F181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92A3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92A3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8F181C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F181C" w:rsidRPr="00392A34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8F181C" w:rsidRPr="00B02BB2" w:rsidRDefault="008F181C" w:rsidP="008F181C">
      <w:pPr>
        <w:rPr>
          <w:rFonts w:ascii="Times New Roman" w:hAnsi="Times New Roman" w:cs="Times New Roman"/>
          <w:sz w:val="28"/>
          <w:szCs w:val="28"/>
        </w:rPr>
      </w:pPr>
    </w:p>
    <w:p w:rsidR="003F60D5" w:rsidRDefault="003F60D5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lastRenderedPageBreak/>
        <w:drawing>
          <wp:inline distT="0" distB="0" distL="0" distR="0">
            <wp:extent cx="495300" cy="594360"/>
            <wp:effectExtent l="0" t="0" r="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6" cy="5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E26229" w:rsidRDefault="008F181C" w:rsidP="008F18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B4115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24.03.2021</w:t>
      </w:r>
      <w:r w:rsidRPr="00F20E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2F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20EB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>андальск</w:t>
      </w:r>
      <w:proofErr w:type="spellEnd"/>
      <w:r w:rsidRPr="00F20EB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20EB5">
        <w:rPr>
          <w:rFonts w:ascii="Times New Roman" w:hAnsi="Times New Roman" w:cs="Times New Roman"/>
          <w:sz w:val="24"/>
          <w:szCs w:val="24"/>
        </w:rPr>
        <w:t xml:space="preserve">               № </w:t>
      </w:r>
      <w:r>
        <w:rPr>
          <w:rFonts w:ascii="Times New Roman" w:hAnsi="Times New Roman" w:cs="Times New Roman"/>
          <w:sz w:val="24"/>
          <w:szCs w:val="24"/>
        </w:rPr>
        <w:t>8-р</w:t>
      </w:r>
    </w:p>
    <w:p w:rsidR="008F181C" w:rsidRPr="00B4115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181C" w:rsidRPr="00DD35ED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О внесении изменений и дополнений в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от 25.12</w:t>
      </w:r>
      <w:r w:rsidRPr="00DD35ED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№39-р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«О закреплении полномочий администратора доходов»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DD35ED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В целях обеспечения администрирования поступления доходов в бюджет, в</w:t>
      </w:r>
    </w:p>
    <w:p w:rsidR="008F181C" w:rsidRPr="00DD35ED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 xml:space="preserve">соответствии с п.1 ст.160.1 Бюджетного кодекса Российской Федерации, и Распоряжением </w:t>
      </w:r>
      <w:r>
        <w:rPr>
          <w:rFonts w:ascii="Times New Roman" w:hAnsi="Times New Roman" w:cs="Times New Roman"/>
          <w:sz w:val="24"/>
          <w:szCs w:val="24"/>
        </w:rPr>
        <w:t>от 24.03.2021</w:t>
      </w:r>
      <w:r w:rsidRPr="00DD35E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№7</w:t>
      </w:r>
      <w:r w:rsidRPr="00DD35ED">
        <w:rPr>
          <w:rFonts w:ascii="Times New Roman" w:hAnsi="Times New Roman" w:cs="Times New Roman"/>
          <w:sz w:val="24"/>
          <w:szCs w:val="24"/>
        </w:rPr>
        <w:t>-р «О введении дополнительных кодов бюджетной классификации»</w:t>
      </w:r>
    </w:p>
    <w:p w:rsidR="008F181C" w:rsidRPr="00DD35ED" w:rsidRDefault="008F181C" w:rsidP="008F181C">
      <w:pPr>
        <w:pStyle w:val="ConsPlusNonformat"/>
        <w:widowControl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1. Перечень кодов бюджетной классификации закреплённых за администрацией</w:t>
      </w:r>
    </w:p>
    <w:p w:rsidR="008F181C" w:rsidRPr="00903F3A" w:rsidRDefault="008F181C" w:rsidP="008F181C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изложить в новой редакции согласно Приложению к настоящему распоряжению.</w:t>
      </w:r>
    </w:p>
    <w:p w:rsidR="008F181C" w:rsidRPr="00903F3A" w:rsidRDefault="008F181C" w:rsidP="008F181C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 xml:space="preserve">2. Контроль  за исполнением настоящего Распоряжения оставляю </w:t>
      </w:r>
      <w:proofErr w:type="gramStart"/>
      <w:r w:rsidRPr="00903F3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F181C" w:rsidRPr="00903F3A" w:rsidRDefault="008F181C" w:rsidP="008F181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собой.</w:t>
      </w: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81C" w:rsidRDefault="008F181C" w:rsidP="008F181C">
      <w:pPr>
        <w:ind w:firstLine="0"/>
        <w:rPr>
          <w:sz w:val="24"/>
          <w:szCs w:val="24"/>
        </w:rPr>
      </w:pPr>
    </w:p>
    <w:p w:rsidR="008F181C" w:rsidRPr="00903F3A" w:rsidRDefault="008F181C" w:rsidP="008F181C">
      <w:pPr>
        <w:ind w:firstLine="0"/>
        <w:rPr>
          <w:sz w:val="24"/>
          <w:szCs w:val="24"/>
        </w:rPr>
      </w:pPr>
    </w:p>
    <w:p w:rsidR="008F181C" w:rsidRPr="00903F3A" w:rsidRDefault="008F181C" w:rsidP="008F181C">
      <w:pPr>
        <w:rPr>
          <w:sz w:val="24"/>
          <w:szCs w:val="24"/>
        </w:rPr>
      </w:pPr>
    </w:p>
    <w:p w:rsidR="008F181C" w:rsidRPr="00903F3A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3432FE" w:rsidRPr="003432FE" w:rsidRDefault="003432FE" w:rsidP="003432FE">
      <w:pPr>
        <w:jc w:val="right"/>
        <w:rPr>
          <w:rFonts w:ascii="Times New Roman" w:hAnsi="Times New Roman" w:cs="Times New Roman"/>
          <w:sz w:val="24"/>
          <w:szCs w:val="24"/>
        </w:rPr>
      </w:pPr>
      <w:r w:rsidRPr="003432FE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 от 24.03.2021 №8-р</w:t>
      </w:r>
    </w:p>
    <w:tbl>
      <w:tblPr>
        <w:tblW w:w="9244" w:type="dxa"/>
        <w:tblInd w:w="108" w:type="dxa"/>
        <w:tblLayout w:type="fixed"/>
        <w:tblLook w:val="0000"/>
      </w:tblPr>
      <w:tblGrid>
        <w:gridCol w:w="709"/>
        <w:gridCol w:w="992"/>
        <w:gridCol w:w="2979"/>
        <w:gridCol w:w="4564"/>
      </w:tblGrid>
      <w:tr w:rsidR="008F181C" w:rsidRPr="0051706F" w:rsidTr="003432F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8F181C" w:rsidRPr="0051706F" w:rsidTr="003432F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181C" w:rsidRPr="0051706F" w:rsidTr="003432F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(основной платеж)</w:t>
            </w:r>
          </w:p>
        </w:tc>
      </w:tr>
      <w:tr w:rsidR="008F181C" w:rsidRPr="0051706F" w:rsidTr="003432F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020 01 4000 110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F181C" w:rsidRPr="0051706F" w:rsidTr="003432F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025 10 0000 120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F181C" w:rsidRPr="0051706F" w:rsidTr="003432F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035 10 0000 120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181C" w:rsidRPr="0051706F" w:rsidTr="003432F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F181C" w:rsidRPr="0051706F" w:rsidTr="003432F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045 10 0000 120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81C" w:rsidRPr="0051706F" w:rsidTr="003432F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181C" w:rsidRPr="0051706F" w:rsidTr="003432F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</w:tr>
      <w:tr w:rsidR="008F181C" w:rsidRPr="0051706F" w:rsidTr="003432F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F181C" w:rsidRPr="0051706F" w:rsidTr="003432FE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81C" w:rsidRPr="0051706F" w:rsidTr="003432F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181C" w:rsidRPr="0051706F" w:rsidTr="003432F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1 16 02 020 02 0000 140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</w:p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F181C" w:rsidRPr="0051706F" w:rsidTr="003432F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1 16 10 031 10 0000 140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F181C" w:rsidRPr="0051706F" w:rsidTr="003432F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1 17 01 050 10 0000 180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F181C" w:rsidRPr="0051706F" w:rsidTr="003432F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F181C" w:rsidRPr="0051706F" w:rsidTr="003432FE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поселений на выравн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ивание бюджетной обеспеченности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</w:tr>
      <w:tr w:rsidR="008F181C" w:rsidRPr="0051706F" w:rsidTr="003432FE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2 02 16 001 10 0000 150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F181C" w:rsidRPr="0051706F" w:rsidTr="003432FE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2 02 29 999 10 7412 150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8F181C" w:rsidRPr="0051706F" w:rsidTr="003432FE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2 02 29 999 10 7508 150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содержание автомобильных дорог общего пользования местно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значения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дорожного фонда Красноярского края</w:t>
            </w:r>
          </w:p>
        </w:tc>
      </w:tr>
      <w:tr w:rsidR="008F181C" w:rsidRPr="0051706F" w:rsidTr="003432FE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2 02 29 999 10 7641 150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расходов, направленных на реализацию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мероприятий по поддержке местных инициатив территорий городских и сельских поселений)</w:t>
            </w:r>
          </w:p>
        </w:tc>
      </w:tr>
      <w:tr w:rsidR="008F181C" w:rsidRPr="0051706F" w:rsidTr="003432F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8F181C" w:rsidRPr="0051706F" w:rsidTr="003432F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8F181C" w:rsidRPr="0051706F" w:rsidTr="003432F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(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оплату (возмещение) расходов по приобретению, подвозу твердого топлива и электроснабжению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образования </w:t>
            </w:r>
          </w:p>
        </w:tc>
      </w:tr>
      <w:tr w:rsidR="008F181C" w:rsidRPr="0051706F" w:rsidTr="003432F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передаваемые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обеспечение сбалансированности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муниципального района</w:t>
            </w:r>
          </w:p>
        </w:tc>
      </w:tr>
      <w:tr w:rsidR="00C66FE1" w:rsidRPr="0051706F" w:rsidTr="003432F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Default="00C66FE1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Pr="0051706F" w:rsidRDefault="00C66FE1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P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2 02 49 999 10 1049 150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Pr="00C66FE1" w:rsidRDefault="00C66FE1" w:rsidP="00C66FE1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8F181C" w:rsidRPr="0051706F" w:rsidTr="003432F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C66FE1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2 02 49 999 10 1364 150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Абанского района к отопительному периоду)</w:t>
            </w:r>
          </w:p>
        </w:tc>
      </w:tr>
      <w:tr w:rsidR="008F181C" w:rsidRPr="0051706F" w:rsidTr="003432F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C66FE1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849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2 02 49 999 10 7745 150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(за содействие развитию налогового потенциала)</w:t>
            </w:r>
          </w:p>
        </w:tc>
      </w:tr>
      <w:tr w:rsidR="008F181C" w:rsidRPr="0051706F" w:rsidTr="003432F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66F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2 02 49 999 10 7749 150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для реализации проектов по </w:t>
            </w:r>
            <w:r w:rsidRPr="00D82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решению вопросов местного значения сельских поселений</w:t>
            </w:r>
          </w:p>
        </w:tc>
      </w:tr>
      <w:tr w:rsidR="008F181C" w:rsidRPr="0051706F" w:rsidTr="003432F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C66FE1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067331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2 04 05 020 10 0000 150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D824A3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негосударственными организациями</w:t>
            </w: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получателям средств бюджетов сельских поселений</w:t>
            </w:r>
          </w:p>
        </w:tc>
      </w:tr>
      <w:tr w:rsidR="008F181C" w:rsidRPr="0051706F" w:rsidTr="003432F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C66FE1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2 07 05 020 10 0000 150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F181C" w:rsidRPr="0051706F" w:rsidTr="003432FE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C66FE1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2 07 05 030 10 0000 15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  <w:tr w:rsidR="008F181C" w:rsidRPr="0051706F" w:rsidTr="003432FE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C66FE1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2 08 05 000 10 0000 15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  <w:tr w:rsidR="008F181C" w:rsidRPr="0051706F" w:rsidTr="003432F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C66FE1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2 18 60 010 10 0000 15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поселений от возврата остатков субсидий, субвенций и иных межбюджетных трансфертов, имеющих целевое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значение, прошлых лет из бюджетов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8F181C" w:rsidRPr="0051706F" w:rsidTr="003432FE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66F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2 19 60 01</w:t>
            </w: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</w:tbl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/>
    <w:sectPr w:rsidR="008F181C" w:rsidSect="003432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20DB8"/>
    <w:rsid w:val="00320DB8"/>
    <w:rsid w:val="003432FE"/>
    <w:rsid w:val="003F60D5"/>
    <w:rsid w:val="006F1B28"/>
    <w:rsid w:val="008F181C"/>
    <w:rsid w:val="00AC050B"/>
    <w:rsid w:val="00C66FE1"/>
    <w:rsid w:val="00D4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C"/>
    <w:pPr>
      <w:spacing w:line="36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81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5</cp:revision>
  <cp:lastPrinted>2021-04-06T08:02:00Z</cp:lastPrinted>
  <dcterms:created xsi:type="dcterms:W3CDTF">2021-03-24T02:23:00Z</dcterms:created>
  <dcterms:modified xsi:type="dcterms:W3CDTF">2021-04-06T08:03:00Z</dcterms:modified>
</cp:coreProperties>
</file>